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AB3C51" w:rsidRPr="00EF2739" w:rsidRDefault="00EF2739" w:rsidP="00AB3C51">
      <w:pPr>
        <w:jc w:val="center"/>
        <w:rPr>
          <w:b/>
        </w:rPr>
      </w:pPr>
      <w:r w:rsidRPr="00EF2739">
        <w:rPr>
          <w:b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3089530</wp:posOffset>
            </wp:positionH>
            <wp:positionV relativeFrom="paragraph">
              <wp:posOffset>-3012695</wp:posOffset>
            </wp:positionV>
            <wp:extent cx="733047" cy="6800089"/>
            <wp:effectExtent l="3048000" t="0" r="3038853" b="0"/>
            <wp:wrapNone/>
            <wp:docPr id="31" name="Рисунок 1" descr="http://900igr.net/up/datas/82167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82167/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88729"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733425" cy="680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C51" w:rsidRPr="00EF2739">
        <w:rPr>
          <w:b/>
        </w:rPr>
        <w:t xml:space="preserve"> БИБЛИОТЕКА </w:t>
      </w:r>
    </w:p>
    <w:p w:rsidR="00AB3C51" w:rsidRPr="00EF2739" w:rsidRDefault="00AB3C51" w:rsidP="00AB3C51">
      <w:pPr>
        <w:jc w:val="center"/>
        <w:rPr>
          <w:b/>
        </w:rPr>
      </w:pPr>
      <w:r w:rsidRPr="00EF2739">
        <w:rPr>
          <w:b/>
        </w:rPr>
        <w:t>УО «МОЗЫРСКИЙ ГОСУДАРСТВЕННЫЙ ПЕДАГОГИЧЕСКИЙ УНИВЕРСИТЕТ имени И. П. ШАМЯКИНА»</w:t>
      </w:r>
    </w:p>
    <w:p w:rsidR="00AB3C51" w:rsidRPr="006014C6" w:rsidRDefault="00AB3C51" w:rsidP="00AB3C51">
      <w:pPr>
        <w:jc w:val="both"/>
        <w:rPr>
          <w:sz w:val="24"/>
          <w:szCs w:val="24"/>
        </w:rPr>
      </w:pPr>
    </w:p>
    <w:p w:rsidR="00AB3C51" w:rsidRDefault="00AB3C51" w:rsidP="00AB3C51">
      <w:pPr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EF2739" w:rsidRDefault="00174A94" w:rsidP="00EF2739">
      <w:pPr>
        <w:ind w:right="-14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7.35pt;height:174pt" fillcolor="#06c" strokecolor="#9cf" strokeweight="1.5pt">
            <v:shadow on="t" color="#900"/>
            <v:textpath style="font-family:&quot;Impact&quot;;v-text-kern:t" trim="t" fitpath="t" string="Библиографический обзор журнала &#10;&quot;Энергоэффективность&quot;&#10;за 2013 &#10;"/>
          </v:shape>
        </w:pict>
      </w:r>
    </w:p>
    <w:p w:rsidR="00EF2739" w:rsidRDefault="00EF2739" w:rsidP="00174A94">
      <w:pPr>
        <w:ind w:left="142" w:right="3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1350010</wp:posOffset>
            </wp:positionH>
            <wp:positionV relativeFrom="paragraph">
              <wp:posOffset>207645</wp:posOffset>
            </wp:positionV>
            <wp:extent cx="4537710" cy="3550920"/>
            <wp:effectExtent l="19050" t="0" r="0" b="0"/>
            <wp:wrapTight wrapText="bothSides">
              <wp:wrapPolygon edited="0">
                <wp:start x="-91" y="0"/>
                <wp:lineTo x="-91" y="21438"/>
                <wp:lineTo x="21582" y="21438"/>
                <wp:lineTo x="21582" y="0"/>
                <wp:lineTo x="-91" y="0"/>
              </wp:wrapPolygon>
            </wp:wrapTight>
            <wp:docPr id="33" name="Рисунок 1" descr="http://shaberdino.3dn.ru/_si/1/18539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aberdino.3dn.ru/_si/1/185393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69" t="6800" r="51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739" w:rsidRDefault="00EF2739" w:rsidP="00174A94">
      <w:pPr>
        <w:ind w:left="142" w:right="311"/>
        <w:jc w:val="both"/>
        <w:rPr>
          <w:rFonts w:ascii="Times New Roman" w:hAnsi="Times New Roman" w:cs="Times New Roman"/>
          <w:sz w:val="24"/>
          <w:szCs w:val="24"/>
        </w:rPr>
      </w:pPr>
    </w:p>
    <w:p w:rsidR="00EF2739" w:rsidRDefault="00EF2739" w:rsidP="00174A94">
      <w:pPr>
        <w:ind w:left="142" w:right="311"/>
        <w:jc w:val="both"/>
        <w:rPr>
          <w:rFonts w:ascii="Times New Roman" w:hAnsi="Times New Roman" w:cs="Times New Roman"/>
          <w:sz w:val="24"/>
          <w:szCs w:val="24"/>
        </w:rPr>
      </w:pPr>
    </w:p>
    <w:p w:rsidR="00EF2739" w:rsidRDefault="00EF2739" w:rsidP="00174A94">
      <w:pPr>
        <w:ind w:left="142" w:right="311"/>
        <w:jc w:val="both"/>
        <w:rPr>
          <w:rFonts w:ascii="Times New Roman" w:hAnsi="Times New Roman" w:cs="Times New Roman"/>
          <w:sz w:val="24"/>
          <w:szCs w:val="24"/>
        </w:rPr>
      </w:pPr>
    </w:p>
    <w:p w:rsidR="00EF2739" w:rsidRDefault="00EF2739" w:rsidP="00174A94">
      <w:pPr>
        <w:ind w:left="142" w:right="311"/>
        <w:jc w:val="both"/>
        <w:rPr>
          <w:rFonts w:ascii="Times New Roman" w:hAnsi="Times New Roman" w:cs="Times New Roman"/>
          <w:sz w:val="24"/>
          <w:szCs w:val="24"/>
        </w:rPr>
      </w:pPr>
    </w:p>
    <w:p w:rsidR="00EF2739" w:rsidRDefault="00EF2739" w:rsidP="00174A94">
      <w:pPr>
        <w:ind w:left="142" w:right="311"/>
        <w:jc w:val="both"/>
        <w:rPr>
          <w:rFonts w:ascii="Times New Roman" w:hAnsi="Times New Roman" w:cs="Times New Roman"/>
          <w:sz w:val="24"/>
          <w:szCs w:val="24"/>
        </w:rPr>
      </w:pPr>
    </w:p>
    <w:p w:rsidR="00EF2739" w:rsidRDefault="00EF2739" w:rsidP="00174A94">
      <w:pPr>
        <w:ind w:left="142" w:right="311"/>
        <w:jc w:val="both"/>
        <w:rPr>
          <w:rFonts w:ascii="Times New Roman" w:hAnsi="Times New Roman" w:cs="Times New Roman"/>
          <w:sz w:val="24"/>
          <w:szCs w:val="24"/>
        </w:rPr>
      </w:pPr>
    </w:p>
    <w:p w:rsidR="00EF2739" w:rsidRDefault="00EF2739" w:rsidP="00174A94">
      <w:pPr>
        <w:ind w:left="142" w:right="311"/>
        <w:jc w:val="both"/>
        <w:rPr>
          <w:rFonts w:ascii="Times New Roman" w:hAnsi="Times New Roman" w:cs="Times New Roman"/>
          <w:sz w:val="24"/>
          <w:szCs w:val="24"/>
        </w:rPr>
      </w:pPr>
    </w:p>
    <w:p w:rsidR="00EF2739" w:rsidRDefault="00EF2739" w:rsidP="00174A94">
      <w:pPr>
        <w:ind w:left="142" w:right="311"/>
        <w:jc w:val="both"/>
        <w:rPr>
          <w:rFonts w:ascii="Times New Roman" w:hAnsi="Times New Roman" w:cs="Times New Roman"/>
          <w:sz w:val="24"/>
          <w:szCs w:val="24"/>
        </w:rPr>
      </w:pPr>
    </w:p>
    <w:p w:rsidR="00EF2739" w:rsidRDefault="00EF2739" w:rsidP="00174A94">
      <w:pPr>
        <w:ind w:left="142" w:right="311"/>
        <w:jc w:val="both"/>
        <w:rPr>
          <w:rFonts w:ascii="Times New Roman" w:hAnsi="Times New Roman" w:cs="Times New Roman"/>
          <w:sz w:val="24"/>
          <w:szCs w:val="24"/>
        </w:rPr>
      </w:pPr>
    </w:p>
    <w:p w:rsidR="00EF2739" w:rsidRDefault="00EF2739" w:rsidP="00174A94">
      <w:pPr>
        <w:ind w:left="142" w:right="311"/>
        <w:jc w:val="both"/>
        <w:rPr>
          <w:rFonts w:ascii="Times New Roman" w:hAnsi="Times New Roman" w:cs="Times New Roman"/>
          <w:sz w:val="24"/>
          <w:szCs w:val="24"/>
        </w:rPr>
      </w:pPr>
    </w:p>
    <w:p w:rsidR="00EF2739" w:rsidRDefault="00EF2739" w:rsidP="00174A94">
      <w:pPr>
        <w:ind w:left="142" w:right="311"/>
        <w:jc w:val="both"/>
        <w:rPr>
          <w:rFonts w:ascii="Times New Roman" w:hAnsi="Times New Roman" w:cs="Times New Roman"/>
          <w:sz w:val="24"/>
          <w:szCs w:val="24"/>
        </w:rPr>
      </w:pPr>
    </w:p>
    <w:p w:rsidR="00EF2739" w:rsidRPr="00EF2739" w:rsidRDefault="00EF2739" w:rsidP="00174A94">
      <w:pPr>
        <w:spacing w:after="80" w:line="240" w:lineRule="auto"/>
        <w:ind w:left="142" w:right="311" w:firstLine="1564"/>
        <w:jc w:val="right"/>
        <w:rPr>
          <w:rFonts w:ascii="Times New Roman" w:hAnsi="Times New Roman"/>
          <w:i/>
          <w:sz w:val="24"/>
          <w:szCs w:val="24"/>
        </w:rPr>
      </w:pPr>
      <w:r w:rsidRPr="00EF2739">
        <w:rPr>
          <w:rFonts w:ascii="Times New Roman" w:hAnsi="Times New Roman"/>
          <w:i/>
        </w:rPr>
        <w:t>ПО ВОПРОСАМ ЗАКАЗА МАТЕРИАЛА ОБРАЩАТЬСЯ</w:t>
      </w:r>
      <w:r w:rsidRPr="00EF2739">
        <w:rPr>
          <w:rFonts w:ascii="Times New Roman" w:hAnsi="Times New Roman"/>
          <w:i/>
          <w:sz w:val="24"/>
          <w:szCs w:val="24"/>
        </w:rPr>
        <w:t>:</w:t>
      </w:r>
    </w:p>
    <w:p w:rsidR="00EF2739" w:rsidRPr="00EF2739" w:rsidRDefault="00EF2739" w:rsidP="00174A94">
      <w:pPr>
        <w:spacing w:after="80" w:line="240" w:lineRule="auto"/>
        <w:ind w:left="142" w:right="311" w:firstLine="1564"/>
        <w:jc w:val="right"/>
        <w:rPr>
          <w:rFonts w:ascii="Times New Roman" w:hAnsi="Times New Roman"/>
          <w:i/>
          <w:sz w:val="24"/>
          <w:szCs w:val="24"/>
        </w:rPr>
      </w:pPr>
      <w:r w:rsidRPr="00EF2739">
        <w:rPr>
          <w:rFonts w:ascii="Times New Roman" w:hAnsi="Times New Roman"/>
          <w:i/>
          <w:sz w:val="24"/>
          <w:szCs w:val="24"/>
        </w:rPr>
        <w:t xml:space="preserve">           </w:t>
      </w:r>
      <w:r w:rsidRPr="00EF2739">
        <w:rPr>
          <w:rFonts w:ascii="Times New Roman" w:hAnsi="Times New Roman"/>
          <w:b/>
          <w:i/>
          <w:sz w:val="24"/>
          <w:szCs w:val="24"/>
          <w:u w:val="single"/>
        </w:rPr>
        <w:t>читальный зал № 1</w:t>
      </w:r>
      <w:r w:rsidRPr="00EF2739">
        <w:rPr>
          <w:rFonts w:ascii="Times New Roman" w:hAnsi="Times New Roman"/>
          <w:i/>
          <w:sz w:val="24"/>
          <w:szCs w:val="24"/>
        </w:rPr>
        <w:t xml:space="preserve"> (учебный корпус № 1, ауд. 311)</w:t>
      </w:r>
    </w:p>
    <w:p w:rsidR="00EF2739" w:rsidRDefault="00EF2739" w:rsidP="00174A94">
      <w:pPr>
        <w:ind w:left="142" w:right="311"/>
        <w:jc w:val="both"/>
        <w:rPr>
          <w:rFonts w:ascii="Times New Roman" w:hAnsi="Times New Roman" w:cs="Times New Roman"/>
          <w:sz w:val="24"/>
          <w:szCs w:val="24"/>
        </w:rPr>
      </w:pPr>
    </w:p>
    <w:p w:rsidR="00AB3C51" w:rsidRPr="00AB3C51" w:rsidRDefault="00AB3C51" w:rsidP="00174A94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AB3C51">
        <w:rPr>
          <w:rFonts w:ascii="Times New Roman" w:hAnsi="Times New Roman" w:cs="Times New Roman"/>
          <w:sz w:val="24"/>
          <w:szCs w:val="24"/>
        </w:rPr>
        <w:t>В современном мире необходимым условием сохранения жизни и развития цивилизации является обеспечение человечества достаточным количеством энергии и топлива. В условиях возрастающего дефицита основных энергоресурсов, повышающейся стоимости их добычи и современных экологических проблем внедрение энергосберегающих инновационных технологий является необходимым условием успешного развития экономики страны и сохранения окружающей среды.</w:t>
      </w:r>
    </w:p>
    <w:p w:rsidR="00AB3C51" w:rsidRPr="00AB3C51" w:rsidRDefault="00AB3C51" w:rsidP="00174A94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AB3C51">
        <w:rPr>
          <w:rFonts w:ascii="Times New Roman" w:hAnsi="Times New Roman" w:cs="Times New Roman"/>
          <w:sz w:val="24"/>
          <w:szCs w:val="24"/>
        </w:rPr>
        <w:t xml:space="preserve">Журнал является органом печати Департамента по </w:t>
      </w:r>
      <w:proofErr w:type="spellStart"/>
      <w:r w:rsidRPr="00AB3C51">
        <w:rPr>
          <w:rFonts w:ascii="Times New Roman" w:hAnsi="Times New Roman" w:cs="Times New Roman"/>
          <w:sz w:val="24"/>
          <w:szCs w:val="24"/>
        </w:rPr>
        <w:t>энергоэффективности</w:t>
      </w:r>
      <w:proofErr w:type="spellEnd"/>
      <w:r w:rsidRPr="00AB3C51">
        <w:rPr>
          <w:rFonts w:ascii="Times New Roman" w:hAnsi="Times New Roman" w:cs="Times New Roman"/>
          <w:sz w:val="24"/>
          <w:szCs w:val="24"/>
        </w:rPr>
        <w:t xml:space="preserve"> Государственного комитета по стандартизации Республики Беларусь.</w:t>
      </w:r>
    </w:p>
    <w:p w:rsidR="00AB3C51" w:rsidRPr="00005D1F" w:rsidRDefault="00AB3C51" w:rsidP="00174A94">
      <w:pPr>
        <w:ind w:left="142" w:right="31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773" w:type="dxa"/>
        <w:tblInd w:w="108" w:type="dxa"/>
        <w:tblLook w:val="04A0"/>
      </w:tblPr>
      <w:tblGrid>
        <w:gridCol w:w="3130"/>
        <w:gridCol w:w="7643"/>
      </w:tblGrid>
      <w:tr w:rsidR="00AB3C51" w:rsidTr="00174A9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3C51" w:rsidRDefault="00AB3C51" w:rsidP="00FF694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774756" cy="2209800"/>
                  <wp:effectExtent l="19050" t="0" r="0" b="0"/>
                  <wp:docPr id="2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240" cy="2211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3C51" w:rsidRPr="00174A94" w:rsidRDefault="00AB3C51" w:rsidP="00174A94">
            <w:pPr>
              <w:spacing w:after="60" w:line="240" w:lineRule="auto"/>
              <w:ind w:left="23" w:right="176"/>
              <w:jc w:val="both"/>
              <w:rPr>
                <w:rFonts w:ascii="Times New Roman" w:hAnsi="Times New Roman" w:cs="Times New Roman"/>
              </w:rPr>
            </w:pPr>
            <w:r w:rsidRPr="00174A94">
              <w:rPr>
                <w:rFonts w:ascii="Times New Roman" w:hAnsi="Times New Roman" w:cs="Times New Roman"/>
              </w:rPr>
              <w:t>В 1-м номере журнала вы узнаете о том, насколько население малых и средних городов информировано и готово к поиску путей экономии энергоресурсов. Здесь приведены результаты опроса различных групп населения о возможностях энергосбережения и даны практические советы экономии в быту.</w:t>
            </w:r>
          </w:p>
          <w:p w:rsidR="00AB3C51" w:rsidRPr="00174A94" w:rsidRDefault="00AB3C51" w:rsidP="00174A94">
            <w:pPr>
              <w:spacing w:after="60" w:line="240" w:lineRule="auto"/>
              <w:ind w:left="23" w:right="176"/>
              <w:jc w:val="both"/>
              <w:rPr>
                <w:rFonts w:ascii="Times New Roman" w:hAnsi="Times New Roman" w:cs="Times New Roman"/>
              </w:rPr>
            </w:pPr>
            <w:r w:rsidRPr="00174A94">
              <w:rPr>
                <w:rFonts w:ascii="Times New Roman" w:hAnsi="Times New Roman" w:cs="Times New Roman"/>
              </w:rPr>
              <w:t>В статье "Когда энергия рубль бережёт" рассмотрена проблема повышения эффективности использования тепловой и электрической энергии. Решение этого вопроса позволяет снизить затраты не только в жилищно-коммунальной сфере, но и повысить рентабельность производств в условиях конкуренции на рынке.</w:t>
            </w:r>
          </w:p>
          <w:p w:rsidR="00AB3C51" w:rsidRDefault="00AB3C51" w:rsidP="00174A94">
            <w:pPr>
              <w:spacing w:after="60" w:line="240" w:lineRule="auto"/>
              <w:ind w:left="23" w:righ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4A94">
              <w:rPr>
                <w:rFonts w:ascii="Times New Roman" w:hAnsi="Times New Roman" w:cs="Times New Roman"/>
              </w:rPr>
              <w:t xml:space="preserve">В рубрике "Изобретения, модели, инноваций" представлен обзор наиболее интересных патентов, полезных моделей в сфере тепло- и электроэнергетики, использования возобновляемых источников энергии, таких как </w:t>
            </w:r>
            <w:proofErr w:type="spellStart"/>
            <w:r w:rsidRPr="00174A94">
              <w:rPr>
                <w:rFonts w:ascii="Times New Roman" w:hAnsi="Times New Roman" w:cs="Times New Roman"/>
              </w:rPr>
              <w:t>ветротеплогенератор</w:t>
            </w:r>
            <w:proofErr w:type="spellEnd"/>
            <w:r w:rsidRPr="00174A94">
              <w:rPr>
                <w:rFonts w:ascii="Times New Roman" w:hAnsi="Times New Roman" w:cs="Times New Roman"/>
              </w:rPr>
              <w:t xml:space="preserve">, речной </w:t>
            </w:r>
            <w:proofErr w:type="spellStart"/>
            <w:r w:rsidRPr="00174A94">
              <w:rPr>
                <w:rFonts w:ascii="Times New Roman" w:hAnsi="Times New Roman" w:cs="Times New Roman"/>
              </w:rPr>
              <w:t>гидроэлектрогенератор</w:t>
            </w:r>
            <w:proofErr w:type="spellEnd"/>
            <w:r w:rsidRPr="00174A94">
              <w:rPr>
                <w:rFonts w:ascii="Times New Roman" w:hAnsi="Times New Roman" w:cs="Times New Roman"/>
              </w:rPr>
              <w:t>, преобразователь солнечной энергии в электричество и тепло.</w:t>
            </w:r>
          </w:p>
        </w:tc>
      </w:tr>
      <w:tr w:rsidR="00AB3C51" w:rsidRPr="00005D1F" w:rsidTr="00174A9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3C51" w:rsidRPr="00005D1F" w:rsidRDefault="00AB3C51" w:rsidP="00FF6949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D1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4157" cy="2156460"/>
                  <wp:effectExtent l="19050" t="0" r="8443" b="0"/>
                  <wp:docPr id="2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2158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A94" w:rsidRPr="00174A94" w:rsidRDefault="00AB3C51" w:rsidP="00174A94">
            <w:pPr>
              <w:spacing w:after="60" w:line="240" w:lineRule="auto"/>
              <w:ind w:left="23" w:right="176" w:hanging="23"/>
              <w:jc w:val="both"/>
              <w:rPr>
                <w:rFonts w:ascii="Times New Roman" w:hAnsi="Times New Roman" w:cs="Times New Roman"/>
              </w:rPr>
            </w:pPr>
            <w:r w:rsidRPr="00174A94">
              <w:rPr>
                <w:rFonts w:ascii="Times New Roman" w:hAnsi="Times New Roman" w:cs="Times New Roman"/>
              </w:rPr>
              <w:t xml:space="preserve">Формирование у подрастающего поколения умений и навыков рационального и экономного использования топливно-энергетических ресурсов является неотъемлемой частью энергосберегающей политики нашего государства. </w:t>
            </w:r>
          </w:p>
          <w:p w:rsidR="00174A94" w:rsidRPr="00174A94" w:rsidRDefault="00AB3C51" w:rsidP="00174A94">
            <w:pPr>
              <w:spacing w:after="60" w:line="240" w:lineRule="auto"/>
              <w:ind w:left="23" w:right="176" w:hanging="23"/>
              <w:jc w:val="both"/>
              <w:rPr>
                <w:rFonts w:ascii="Times New Roman" w:hAnsi="Times New Roman" w:cs="Times New Roman"/>
              </w:rPr>
            </w:pPr>
            <w:r w:rsidRPr="00174A94">
              <w:rPr>
                <w:rFonts w:ascii="Times New Roman" w:hAnsi="Times New Roman" w:cs="Times New Roman"/>
              </w:rPr>
              <w:t xml:space="preserve">Формирование основ экономической культуры, привычки рационально использовать электроэнергию в быту важно начинать с детства и продолжать в процессе всей жизнедеятельности человека. Если с самых ранних лет ребёнок будет наблюдать бережное отношение взрослых к свету к свету, теплу, воде, если он будет усваивать понятия </w:t>
            </w:r>
            <w:proofErr w:type="spellStart"/>
            <w:r w:rsidRPr="00174A94">
              <w:rPr>
                <w:rFonts w:ascii="Times New Roman" w:hAnsi="Times New Roman" w:cs="Times New Roman"/>
              </w:rPr>
              <w:t>энерго</w:t>
            </w:r>
            <w:proofErr w:type="spellEnd"/>
            <w:r w:rsidRPr="00174A94">
              <w:rPr>
                <w:rFonts w:ascii="Times New Roman" w:hAnsi="Times New Roman" w:cs="Times New Roman"/>
              </w:rPr>
              <w:t xml:space="preserve">- и ресурсосбережения в ходе воспитательных занятий, в различных видах деятельности, то из него вырастет гражданин с высоким уровнем гражданской ответственности. </w:t>
            </w:r>
          </w:p>
          <w:p w:rsidR="00AB3C51" w:rsidRPr="00005D1F" w:rsidRDefault="00AB3C51" w:rsidP="00174A94">
            <w:pPr>
              <w:spacing w:after="60" w:line="240" w:lineRule="auto"/>
              <w:ind w:left="23" w:right="176" w:hanging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A94">
              <w:rPr>
                <w:rFonts w:ascii="Times New Roman" w:hAnsi="Times New Roman" w:cs="Times New Roman"/>
              </w:rPr>
              <w:t>Этой теме посвящена рубрика февральского номера журнала "Энергосбережение — со школьной скамьи".</w:t>
            </w:r>
          </w:p>
        </w:tc>
      </w:tr>
      <w:tr w:rsidR="00AB3C51" w:rsidRPr="00005D1F" w:rsidTr="00A706DF">
        <w:trPr>
          <w:trHeight w:val="3358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3C51" w:rsidRPr="00005D1F" w:rsidRDefault="00AB3C51" w:rsidP="00FF6949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D1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6410" cy="2095500"/>
                  <wp:effectExtent l="19050" t="0" r="0" b="0"/>
                  <wp:docPr id="2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680" cy="209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3C51" w:rsidRPr="00174A94" w:rsidRDefault="00AB3C51" w:rsidP="00174A94">
            <w:pPr>
              <w:spacing w:after="60" w:line="240" w:lineRule="auto"/>
              <w:ind w:left="22" w:right="176" w:hanging="11"/>
              <w:jc w:val="both"/>
              <w:rPr>
                <w:rFonts w:ascii="Times New Roman" w:hAnsi="Times New Roman" w:cs="Times New Roman"/>
              </w:rPr>
            </w:pPr>
            <w:r w:rsidRPr="00174A94">
              <w:rPr>
                <w:rFonts w:ascii="Times New Roman" w:hAnsi="Times New Roman" w:cs="Times New Roman"/>
              </w:rPr>
              <w:t xml:space="preserve">В мартовском номере журнала речь идёт о критериях и примерах </w:t>
            </w:r>
            <w:proofErr w:type="spellStart"/>
            <w:r w:rsidRPr="00174A94">
              <w:rPr>
                <w:rFonts w:ascii="Times New Roman" w:hAnsi="Times New Roman" w:cs="Times New Roman"/>
              </w:rPr>
              <w:t>энергоэффективности</w:t>
            </w:r>
            <w:proofErr w:type="spellEnd"/>
            <w:r w:rsidRPr="00174A94">
              <w:rPr>
                <w:rFonts w:ascii="Times New Roman" w:hAnsi="Times New Roman" w:cs="Times New Roman"/>
              </w:rPr>
              <w:t xml:space="preserve"> в строительстве и в наружном освещении, при сжатии биомассы и при использовании возобновляемых источников энергии, а также в промышленном химическом производстве.</w:t>
            </w:r>
          </w:p>
        </w:tc>
      </w:tr>
      <w:tr w:rsidR="00AB3C51" w:rsidRPr="00005D1F" w:rsidTr="00174A9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3C51" w:rsidRPr="00005D1F" w:rsidRDefault="00AB3C51" w:rsidP="00FF6949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D1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0055" cy="2256155"/>
                  <wp:effectExtent l="19050" t="0" r="4445" b="0"/>
                  <wp:docPr id="2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2256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3C51" w:rsidRPr="00174A94" w:rsidRDefault="00AB3C51" w:rsidP="00174A94">
            <w:pPr>
              <w:spacing w:after="60" w:line="240" w:lineRule="auto"/>
              <w:ind w:left="22" w:right="176" w:hanging="11"/>
              <w:jc w:val="both"/>
              <w:rPr>
                <w:rFonts w:ascii="Times New Roman" w:hAnsi="Times New Roman" w:cs="Times New Roman"/>
              </w:rPr>
            </w:pPr>
            <w:r w:rsidRPr="00174A94">
              <w:rPr>
                <w:rFonts w:ascii="Times New Roman" w:hAnsi="Times New Roman" w:cs="Times New Roman"/>
              </w:rPr>
              <w:t xml:space="preserve">"Повышение </w:t>
            </w:r>
            <w:proofErr w:type="spellStart"/>
            <w:r w:rsidRPr="00174A94">
              <w:rPr>
                <w:rFonts w:ascii="Times New Roman" w:hAnsi="Times New Roman" w:cs="Times New Roman"/>
              </w:rPr>
              <w:t>энергоэффективности</w:t>
            </w:r>
            <w:proofErr w:type="spellEnd"/>
            <w:r w:rsidRPr="00174A94">
              <w:rPr>
                <w:rFonts w:ascii="Times New Roman" w:hAnsi="Times New Roman" w:cs="Times New Roman"/>
              </w:rPr>
              <w:t xml:space="preserve"> в стране будет в первую очередь обеспечиваться за счёт внедрения новых современных </w:t>
            </w:r>
            <w:proofErr w:type="spellStart"/>
            <w:r w:rsidRPr="00174A94">
              <w:rPr>
                <w:rFonts w:ascii="Times New Roman" w:hAnsi="Times New Roman" w:cs="Times New Roman"/>
              </w:rPr>
              <w:t>энергоэффективных</w:t>
            </w:r>
            <w:proofErr w:type="spellEnd"/>
            <w:r w:rsidRPr="00174A94">
              <w:rPr>
                <w:rFonts w:ascii="Times New Roman" w:hAnsi="Times New Roman" w:cs="Times New Roman"/>
              </w:rPr>
              <w:t xml:space="preserve"> технологий, процессов, оборудования и материалов во всех отраслях экономики…" — основная идея интервью первого вице-премьера Республики Беларусь Владимира Семашко, опубликованном в четвёртом номере журнала. Внедрение энергосберегающих технологий, позволяющих существенно снизить расход топлива на единицу продукции — важный критерий обязательных к разработке планов модернизации.</w:t>
            </w:r>
          </w:p>
          <w:p w:rsidR="00AB3C51" w:rsidRPr="00005D1F" w:rsidRDefault="00AB3C51" w:rsidP="00174A94">
            <w:pPr>
              <w:spacing w:after="60" w:line="240" w:lineRule="auto"/>
              <w:ind w:left="22" w:right="176"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A94">
              <w:rPr>
                <w:rFonts w:ascii="Times New Roman" w:hAnsi="Times New Roman" w:cs="Times New Roman"/>
              </w:rPr>
              <w:t xml:space="preserve">В статье "Оценка потенциала производства </w:t>
            </w:r>
            <w:proofErr w:type="spellStart"/>
            <w:r w:rsidRPr="00174A94">
              <w:rPr>
                <w:rFonts w:ascii="Times New Roman" w:hAnsi="Times New Roman" w:cs="Times New Roman"/>
              </w:rPr>
              <w:t>биогаза</w:t>
            </w:r>
            <w:proofErr w:type="spellEnd"/>
            <w:r w:rsidRPr="00174A94">
              <w:rPr>
                <w:rFonts w:ascii="Times New Roman" w:hAnsi="Times New Roman" w:cs="Times New Roman"/>
              </w:rPr>
              <w:t xml:space="preserve"> в Республике Беларусь" рассмотрены возможности и перспективы использования </w:t>
            </w:r>
            <w:proofErr w:type="spellStart"/>
            <w:r w:rsidRPr="00174A94">
              <w:rPr>
                <w:rFonts w:ascii="Times New Roman" w:hAnsi="Times New Roman" w:cs="Times New Roman"/>
              </w:rPr>
              <w:t>биогазовых</w:t>
            </w:r>
            <w:proofErr w:type="spellEnd"/>
            <w:r w:rsidRPr="00174A94">
              <w:rPr>
                <w:rFonts w:ascii="Times New Roman" w:hAnsi="Times New Roman" w:cs="Times New Roman"/>
              </w:rPr>
              <w:t xml:space="preserve"> технологий в нашей стране. Показано, что ввод в эксплуатацию </w:t>
            </w:r>
            <w:proofErr w:type="spellStart"/>
            <w:r w:rsidRPr="00174A94">
              <w:rPr>
                <w:rFonts w:ascii="Times New Roman" w:hAnsi="Times New Roman" w:cs="Times New Roman"/>
              </w:rPr>
              <w:t>биогазовых</w:t>
            </w:r>
            <w:proofErr w:type="spellEnd"/>
            <w:r w:rsidRPr="00174A94">
              <w:rPr>
                <w:rFonts w:ascii="Times New Roman" w:hAnsi="Times New Roman" w:cs="Times New Roman"/>
              </w:rPr>
              <w:t xml:space="preserve"> энергетических комплексов позволит сформировать более надёжную систему энергосбережения, размещённых вблизи потребителей энергии. Такие источники обеспечивают </w:t>
            </w:r>
            <w:proofErr w:type="spellStart"/>
            <w:r w:rsidRPr="00174A94">
              <w:rPr>
                <w:rFonts w:ascii="Times New Roman" w:hAnsi="Times New Roman" w:cs="Times New Roman"/>
              </w:rPr>
              <w:t>энергобезопасность</w:t>
            </w:r>
            <w:proofErr w:type="spellEnd"/>
            <w:r w:rsidRPr="00174A94">
              <w:rPr>
                <w:rFonts w:ascii="Times New Roman" w:hAnsi="Times New Roman" w:cs="Times New Roman"/>
              </w:rPr>
              <w:t xml:space="preserve"> благодаря повышению коэффициента полезного действия с одновременным снижением расхода топлива на единицу вырабатываемой энергии, обеспечению резервирования в централизованной системе энергосбережения, снижению миссии парниковых газов.</w:t>
            </w:r>
          </w:p>
        </w:tc>
      </w:tr>
      <w:tr w:rsidR="00AB3C51" w:rsidRPr="00005D1F" w:rsidTr="00174A94">
        <w:trPr>
          <w:trHeight w:val="3676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6DF" w:rsidRPr="00005D1F" w:rsidRDefault="00AB3C51" w:rsidP="00A706DF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D1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10690" cy="2156460"/>
                  <wp:effectExtent l="19050" t="0" r="3810" b="0"/>
                  <wp:docPr id="2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172" cy="2157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3C51" w:rsidRPr="00174A94" w:rsidRDefault="00AB3C51" w:rsidP="00174A94">
            <w:pPr>
              <w:spacing w:after="60" w:line="240" w:lineRule="auto"/>
              <w:ind w:left="22" w:right="176" w:hanging="11"/>
              <w:jc w:val="both"/>
              <w:rPr>
                <w:rFonts w:ascii="Times New Roman" w:hAnsi="Times New Roman" w:cs="Times New Roman"/>
              </w:rPr>
            </w:pPr>
            <w:r w:rsidRPr="00174A94">
              <w:rPr>
                <w:rFonts w:ascii="Times New Roman" w:hAnsi="Times New Roman" w:cs="Times New Roman"/>
              </w:rPr>
              <w:t>В майском номере журнала подведены итоги работы по энергосбережению в Республике Беларусь за 1 квартал 2013года.</w:t>
            </w:r>
          </w:p>
          <w:p w:rsidR="00AB3C51" w:rsidRPr="00005D1F" w:rsidRDefault="00AB3C51" w:rsidP="00174A94">
            <w:pPr>
              <w:spacing w:after="60" w:line="240" w:lineRule="auto"/>
              <w:ind w:left="22" w:right="176"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A94">
              <w:rPr>
                <w:rFonts w:ascii="Times New Roman" w:hAnsi="Times New Roman" w:cs="Times New Roman"/>
              </w:rPr>
              <w:t>В статье "Энерготехнологическая концепция национальной безопасности" (№ 5) на основе анализа технологического уклада показаны потенциальные резервы повышения эффективности в промышленности. Представлена энерготехнологическая концепция и обоснованы её основные положения. Предложены организационные пути её реализации с целью формирования новой отрасли промышленности — технологического машиностроения.</w:t>
            </w:r>
          </w:p>
        </w:tc>
      </w:tr>
      <w:tr w:rsidR="00AB3C51" w:rsidRPr="00005D1F" w:rsidTr="00A706DF">
        <w:trPr>
          <w:trHeight w:val="3242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3C51" w:rsidRPr="00005D1F" w:rsidRDefault="00A706DF" w:rsidP="00AB3C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6DF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-2344420</wp:posOffset>
                  </wp:positionV>
                  <wp:extent cx="1718310" cy="2080260"/>
                  <wp:effectExtent l="19050" t="0" r="0" b="0"/>
                  <wp:wrapTight wrapText="bothSides">
                    <wp:wrapPolygon edited="0">
                      <wp:start x="-239" y="0"/>
                      <wp:lineTo x="-239" y="21363"/>
                      <wp:lineTo x="21552" y="21363"/>
                      <wp:lineTo x="21552" y="0"/>
                      <wp:lineTo x="-239" y="0"/>
                    </wp:wrapPolygon>
                  </wp:wrapTight>
                  <wp:docPr id="3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2080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3C51" w:rsidRPr="00174A94" w:rsidRDefault="00AB3C51" w:rsidP="00A706DF">
            <w:pPr>
              <w:spacing w:after="60" w:line="240" w:lineRule="auto"/>
              <w:ind w:left="22" w:right="176" w:hanging="11"/>
              <w:jc w:val="both"/>
              <w:rPr>
                <w:rFonts w:ascii="Times New Roman" w:hAnsi="Times New Roman" w:cs="Times New Roman"/>
              </w:rPr>
            </w:pPr>
            <w:r w:rsidRPr="00174A94">
              <w:rPr>
                <w:rFonts w:ascii="Times New Roman" w:hAnsi="Times New Roman" w:cs="Times New Roman"/>
              </w:rPr>
              <w:t xml:space="preserve">В 6-м номере журнала предлагаем обратить внимание на статью "Эффективные мероприятия по </w:t>
            </w:r>
            <w:proofErr w:type="spellStart"/>
            <w:r w:rsidRPr="00174A94">
              <w:rPr>
                <w:rFonts w:ascii="Times New Roman" w:hAnsi="Times New Roman" w:cs="Times New Roman"/>
              </w:rPr>
              <w:t>энерго</w:t>
            </w:r>
            <w:proofErr w:type="spellEnd"/>
            <w:r w:rsidRPr="00174A94">
              <w:rPr>
                <w:rFonts w:ascii="Times New Roman" w:hAnsi="Times New Roman" w:cs="Times New Roman"/>
              </w:rPr>
              <w:t>- и ресурсосбережению на промышленных предприятиях", в которой обозначена стратегия снижения расхода электроэнергии на промышленных предприятиях, указаны необходимые для этого условия и предложены эффективные мероприятия.</w:t>
            </w:r>
          </w:p>
        </w:tc>
      </w:tr>
      <w:tr w:rsidR="00AB3C51" w:rsidRPr="00005D1F" w:rsidTr="00A706DF">
        <w:trPr>
          <w:trHeight w:val="3381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3C51" w:rsidRPr="00005D1F" w:rsidRDefault="00AB3C51" w:rsidP="00FF6949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D1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0174" cy="2101932"/>
                  <wp:effectExtent l="19050" t="0" r="4326" b="0"/>
                  <wp:docPr id="2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2101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6DF" w:rsidRDefault="00AB3C51" w:rsidP="00A706DF">
            <w:pPr>
              <w:spacing w:after="60" w:line="240" w:lineRule="auto"/>
              <w:ind w:left="22" w:right="176" w:hanging="11"/>
              <w:jc w:val="both"/>
              <w:rPr>
                <w:rFonts w:ascii="Times New Roman" w:hAnsi="Times New Roman" w:cs="Times New Roman"/>
              </w:rPr>
            </w:pPr>
            <w:r w:rsidRPr="00A706DF">
              <w:rPr>
                <w:rFonts w:ascii="Times New Roman" w:hAnsi="Times New Roman" w:cs="Times New Roman"/>
              </w:rPr>
              <w:t xml:space="preserve">В статье "Проблемы использования растительной биомассы и </w:t>
            </w:r>
            <w:proofErr w:type="spellStart"/>
            <w:r w:rsidRPr="00A706DF">
              <w:rPr>
                <w:rFonts w:ascii="Times New Roman" w:hAnsi="Times New Roman" w:cs="Times New Roman"/>
              </w:rPr>
              <w:t>органосодержащих</w:t>
            </w:r>
            <w:proofErr w:type="spellEnd"/>
            <w:r w:rsidRPr="00A706DF">
              <w:rPr>
                <w:rFonts w:ascii="Times New Roman" w:hAnsi="Times New Roman" w:cs="Times New Roman"/>
              </w:rPr>
              <w:t xml:space="preserve"> отходов в энергетике", опубликованной в 7-м номере, показана целесообразность использования растительной биомассы и </w:t>
            </w:r>
            <w:proofErr w:type="spellStart"/>
            <w:r w:rsidRPr="00A706DF">
              <w:rPr>
                <w:rFonts w:ascii="Times New Roman" w:hAnsi="Times New Roman" w:cs="Times New Roman"/>
              </w:rPr>
              <w:t>органосодержащих</w:t>
            </w:r>
            <w:proofErr w:type="spellEnd"/>
            <w:r w:rsidRPr="00A706DF">
              <w:rPr>
                <w:rFonts w:ascii="Times New Roman" w:hAnsi="Times New Roman" w:cs="Times New Roman"/>
              </w:rPr>
              <w:t xml:space="preserve"> отходов для производства тепловой и электрической энергии. </w:t>
            </w:r>
          </w:p>
          <w:p w:rsidR="00A706DF" w:rsidRDefault="00AB3C51" w:rsidP="00A706DF">
            <w:pPr>
              <w:spacing w:after="60" w:line="240" w:lineRule="auto"/>
              <w:ind w:left="22" w:right="176" w:hanging="11"/>
              <w:jc w:val="both"/>
              <w:rPr>
                <w:rFonts w:ascii="Times New Roman" w:hAnsi="Times New Roman" w:cs="Times New Roman"/>
              </w:rPr>
            </w:pPr>
            <w:r w:rsidRPr="00A706DF">
              <w:rPr>
                <w:rFonts w:ascii="Times New Roman" w:hAnsi="Times New Roman" w:cs="Times New Roman"/>
              </w:rPr>
              <w:t xml:space="preserve">Рассмотрены технологии сжигания и газификации растительных и </w:t>
            </w:r>
            <w:proofErr w:type="spellStart"/>
            <w:r w:rsidRPr="00A706DF">
              <w:rPr>
                <w:rFonts w:ascii="Times New Roman" w:hAnsi="Times New Roman" w:cs="Times New Roman"/>
              </w:rPr>
              <w:t>органосодержащих</w:t>
            </w:r>
            <w:proofErr w:type="spellEnd"/>
            <w:r w:rsidRPr="00A706DF">
              <w:rPr>
                <w:rFonts w:ascii="Times New Roman" w:hAnsi="Times New Roman" w:cs="Times New Roman"/>
              </w:rPr>
              <w:t xml:space="preserve"> отходов. </w:t>
            </w:r>
          </w:p>
          <w:p w:rsidR="00AB3C51" w:rsidRPr="00A706DF" w:rsidRDefault="00AB3C51" w:rsidP="00A706DF">
            <w:pPr>
              <w:spacing w:after="60" w:line="240" w:lineRule="auto"/>
              <w:ind w:left="22" w:right="176" w:hanging="11"/>
              <w:jc w:val="both"/>
              <w:rPr>
                <w:rFonts w:ascii="Times New Roman" w:hAnsi="Times New Roman" w:cs="Times New Roman"/>
              </w:rPr>
            </w:pPr>
            <w:r w:rsidRPr="00A706DF">
              <w:rPr>
                <w:rFonts w:ascii="Times New Roman" w:hAnsi="Times New Roman" w:cs="Times New Roman"/>
              </w:rPr>
              <w:t>Приведены технико-экономические показатели производства энергии из растительной биомассы.</w:t>
            </w:r>
          </w:p>
        </w:tc>
      </w:tr>
      <w:tr w:rsidR="00AB3C51" w:rsidRPr="00005D1F" w:rsidTr="00174A9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3C51" w:rsidRPr="00005D1F" w:rsidRDefault="00AB3C51" w:rsidP="00FF6949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D1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9574" cy="2148840"/>
                  <wp:effectExtent l="19050" t="0" r="4926" b="0"/>
                  <wp:docPr id="2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2149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6DF" w:rsidRDefault="00AB3C51" w:rsidP="00A706DF">
            <w:pPr>
              <w:spacing w:after="60" w:line="240" w:lineRule="auto"/>
              <w:ind w:left="22" w:right="176" w:hanging="11"/>
              <w:jc w:val="both"/>
              <w:rPr>
                <w:rFonts w:ascii="Times New Roman" w:hAnsi="Times New Roman" w:cs="Times New Roman"/>
              </w:rPr>
            </w:pPr>
            <w:r w:rsidRPr="00A706DF">
              <w:rPr>
                <w:rFonts w:ascii="Times New Roman" w:hAnsi="Times New Roman" w:cs="Times New Roman"/>
              </w:rPr>
              <w:t xml:space="preserve">Большинство материалов августовского номера журнала посвящены теме </w:t>
            </w:r>
            <w:proofErr w:type="spellStart"/>
            <w:r w:rsidRPr="00A706DF">
              <w:rPr>
                <w:rFonts w:ascii="Times New Roman" w:hAnsi="Times New Roman" w:cs="Times New Roman"/>
              </w:rPr>
              <w:t>энергоэффективного</w:t>
            </w:r>
            <w:proofErr w:type="spellEnd"/>
            <w:r w:rsidRPr="00A706DF">
              <w:rPr>
                <w:rFonts w:ascii="Times New Roman" w:hAnsi="Times New Roman" w:cs="Times New Roman"/>
              </w:rPr>
              <w:t xml:space="preserve"> строительства и эксплуатации зданий. Министерство архитектуры и строительства Республики Беларусь разработало концепцию новой строительной политики Беларуси, в согласовании которой принял участие и Департамент по </w:t>
            </w:r>
            <w:proofErr w:type="spellStart"/>
            <w:r w:rsidRPr="00A706DF">
              <w:rPr>
                <w:rFonts w:ascii="Times New Roman" w:hAnsi="Times New Roman" w:cs="Times New Roman"/>
              </w:rPr>
              <w:t>энергоэффективности</w:t>
            </w:r>
            <w:proofErr w:type="spellEnd"/>
            <w:r w:rsidRPr="00A706DF">
              <w:rPr>
                <w:rFonts w:ascii="Times New Roman" w:hAnsi="Times New Roman" w:cs="Times New Roman"/>
              </w:rPr>
              <w:t xml:space="preserve">. Это значит, что к проектированию, строительству и эксплуатации зданий в Беларуси будут и в дальнейшем предъявляться требования энергосбережения. </w:t>
            </w:r>
          </w:p>
          <w:p w:rsidR="00AB3C51" w:rsidRPr="00A706DF" w:rsidRDefault="00AB3C51" w:rsidP="00A706DF">
            <w:pPr>
              <w:spacing w:after="60" w:line="240" w:lineRule="auto"/>
              <w:ind w:left="22" w:right="176" w:hanging="11"/>
              <w:jc w:val="both"/>
              <w:rPr>
                <w:rFonts w:ascii="Times New Roman" w:hAnsi="Times New Roman" w:cs="Times New Roman"/>
              </w:rPr>
            </w:pPr>
            <w:r w:rsidRPr="00A706DF">
              <w:rPr>
                <w:rFonts w:ascii="Times New Roman" w:hAnsi="Times New Roman" w:cs="Times New Roman"/>
              </w:rPr>
              <w:t xml:space="preserve">Об особенностях этих требований и возможностях их реализации, об </w:t>
            </w:r>
            <w:proofErr w:type="spellStart"/>
            <w:r w:rsidRPr="00A706DF">
              <w:rPr>
                <w:rFonts w:ascii="Times New Roman" w:hAnsi="Times New Roman" w:cs="Times New Roman"/>
              </w:rPr>
              <w:t>энергопаспортах</w:t>
            </w:r>
            <w:proofErr w:type="spellEnd"/>
            <w:r w:rsidRPr="00A706DF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A706DF">
              <w:rPr>
                <w:rFonts w:ascii="Times New Roman" w:hAnsi="Times New Roman" w:cs="Times New Roman"/>
              </w:rPr>
              <w:t>энергоаудите</w:t>
            </w:r>
            <w:proofErr w:type="spellEnd"/>
            <w:r w:rsidRPr="00A706DF">
              <w:rPr>
                <w:rFonts w:ascii="Times New Roman" w:hAnsi="Times New Roman" w:cs="Times New Roman"/>
              </w:rPr>
              <w:t xml:space="preserve"> вы можете узнать, прочитав статьи "Тепло и электроэнергия из сыворотки — впервые в Беларуси", "Совхоз-комбинат "Заря": тепло и электроэнергия собственного производства", "Энергопотребление: как умерить аппетиты "панелек…"" и др.</w:t>
            </w:r>
          </w:p>
        </w:tc>
      </w:tr>
    </w:tbl>
    <w:p w:rsidR="00A706DF" w:rsidRDefault="00AB3C51" w:rsidP="00A706DF">
      <w:pPr>
        <w:ind w:right="27"/>
        <w:jc w:val="both"/>
        <w:rPr>
          <w:rFonts w:ascii="Times New Roman" w:hAnsi="Times New Roman" w:cs="Times New Roman"/>
          <w:sz w:val="24"/>
          <w:szCs w:val="24"/>
        </w:rPr>
      </w:pPr>
      <w:r w:rsidRPr="00005D1F">
        <w:rPr>
          <w:rFonts w:ascii="Times New Roman" w:hAnsi="Times New Roman" w:cs="Times New Roman"/>
          <w:sz w:val="24"/>
          <w:szCs w:val="24"/>
        </w:rPr>
        <w:t>Каждый номер журнала "</w:t>
      </w:r>
      <w:proofErr w:type="spellStart"/>
      <w:r w:rsidRPr="00005D1F">
        <w:rPr>
          <w:rFonts w:ascii="Times New Roman" w:hAnsi="Times New Roman" w:cs="Times New Roman"/>
          <w:sz w:val="24"/>
          <w:szCs w:val="24"/>
        </w:rPr>
        <w:t>Энергоэффективность</w:t>
      </w:r>
      <w:proofErr w:type="spellEnd"/>
      <w:r w:rsidRPr="00005D1F">
        <w:rPr>
          <w:rFonts w:ascii="Times New Roman" w:hAnsi="Times New Roman" w:cs="Times New Roman"/>
          <w:sz w:val="24"/>
          <w:szCs w:val="24"/>
        </w:rPr>
        <w:t>" завершает постоянная рубрика "Календарь", которая знакомит читателей с памятными датами, праздниками, выставками.</w:t>
      </w:r>
    </w:p>
    <w:p w:rsidR="002C53BD" w:rsidRDefault="00AB3C51" w:rsidP="00A706DF">
      <w:pPr>
        <w:ind w:right="27"/>
        <w:jc w:val="right"/>
      </w:pPr>
      <w:r w:rsidRPr="00005D1F">
        <w:rPr>
          <w:rFonts w:ascii="Times New Roman" w:hAnsi="Times New Roman" w:cs="Times New Roman"/>
          <w:sz w:val="24"/>
          <w:szCs w:val="24"/>
        </w:rPr>
        <w:t xml:space="preserve">Автор обзора </w:t>
      </w:r>
      <w:proofErr w:type="spellStart"/>
      <w:r w:rsidRPr="00005D1F">
        <w:rPr>
          <w:rFonts w:ascii="Times New Roman" w:hAnsi="Times New Roman" w:cs="Times New Roman"/>
          <w:sz w:val="24"/>
          <w:szCs w:val="24"/>
        </w:rPr>
        <w:t>Боярчук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5D1F">
        <w:rPr>
          <w:rFonts w:ascii="Times New Roman" w:hAnsi="Times New Roman" w:cs="Times New Roman"/>
          <w:sz w:val="24"/>
          <w:szCs w:val="24"/>
        </w:rPr>
        <w:t>Н.Н.</w:t>
      </w:r>
      <w:r>
        <w:rPr>
          <w:rFonts w:ascii="Times New Roman" w:hAnsi="Times New Roman" w:cs="Times New Roman"/>
          <w:sz w:val="24"/>
          <w:szCs w:val="24"/>
        </w:rPr>
        <w:t>, библиотекарь 1 категории</w:t>
      </w:r>
    </w:p>
    <w:sectPr w:rsidR="002C53BD" w:rsidSect="00A706DF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3829CB"/>
    <w:rsid w:val="000439F8"/>
    <w:rsid w:val="000B6F6E"/>
    <w:rsid w:val="000E1378"/>
    <w:rsid w:val="000F2016"/>
    <w:rsid w:val="000F56D9"/>
    <w:rsid w:val="001055E8"/>
    <w:rsid w:val="00121EEB"/>
    <w:rsid w:val="0013787A"/>
    <w:rsid w:val="00162C93"/>
    <w:rsid w:val="00165B95"/>
    <w:rsid w:val="001723AE"/>
    <w:rsid w:val="00174A94"/>
    <w:rsid w:val="00191D83"/>
    <w:rsid w:val="00194D18"/>
    <w:rsid w:val="001A39EF"/>
    <w:rsid w:val="001A7BD7"/>
    <w:rsid w:val="00230374"/>
    <w:rsid w:val="00291B51"/>
    <w:rsid w:val="002C53BD"/>
    <w:rsid w:val="002C5ACE"/>
    <w:rsid w:val="002F08DF"/>
    <w:rsid w:val="002F7DD2"/>
    <w:rsid w:val="00305CE5"/>
    <w:rsid w:val="00321C20"/>
    <w:rsid w:val="003274B1"/>
    <w:rsid w:val="00366EB8"/>
    <w:rsid w:val="003829CB"/>
    <w:rsid w:val="003B7F21"/>
    <w:rsid w:val="0047078A"/>
    <w:rsid w:val="0047440C"/>
    <w:rsid w:val="0049282E"/>
    <w:rsid w:val="00497980"/>
    <w:rsid w:val="004B20CE"/>
    <w:rsid w:val="00512257"/>
    <w:rsid w:val="00522A0A"/>
    <w:rsid w:val="00574580"/>
    <w:rsid w:val="00576303"/>
    <w:rsid w:val="00630380"/>
    <w:rsid w:val="006615A3"/>
    <w:rsid w:val="0066652A"/>
    <w:rsid w:val="006C6B69"/>
    <w:rsid w:val="006C7457"/>
    <w:rsid w:val="006E3CFF"/>
    <w:rsid w:val="006E7132"/>
    <w:rsid w:val="00707CE5"/>
    <w:rsid w:val="0075713F"/>
    <w:rsid w:val="00760C5A"/>
    <w:rsid w:val="007A3425"/>
    <w:rsid w:val="007F0B2B"/>
    <w:rsid w:val="00810D81"/>
    <w:rsid w:val="00845E26"/>
    <w:rsid w:val="008468D3"/>
    <w:rsid w:val="00874762"/>
    <w:rsid w:val="00884D42"/>
    <w:rsid w:val="00886F38"/>
    <w:rsid w:val="008D3F39"/>
    <w:rsid w:val="009135A1"/>
    <w:rsid w:val="00914B53"/>
    <w:rsid w:val="00920FAE"/>
    <w:rsid w:val="00934A30"/>
    <w:rsid w:val="00940031"/>
    <w:rsid w:val="00946658"/>
    <w:rsid w:val="00971CF6"/>
    <w:rsid w:val="00984C0B"/>
    <w:rsid w:val="00A20A8A"/>
    <w:rsid w:val="00A21447"/>
    <w:rsid w:val="00A61645"/>
    <w:rsid w:val="00A65109"/>
    <w:rsid w:val="00A706DF"/>
    <w:rsid w:val="00A777CA"/>
    <w:rsid w:val="00AA012C"/>
    <w:rsid w:val="00AA6814"/>
    <w:rsid w:val="00AB3C51"/>
    <w:rsid w:val="00AC0700"/>
    <w:rsid w:val="00AC5686"/>
    <w:rsid w:val="00AD7594"/>
    <w:rsid w:val="00B14696"/>
    <w:rsid w:val="00B32A3A"/>
    <w:rsid w:val="00B5208B"/>
    <w:rsid w:val="00B62BD9"/>
    <w:rsid w:val="00B7651B"/>
    <w:rsid w:val="00B842AE"/>
    <w:rsid w:val="00BB3161"/>
    <w:rsid w:val="00BC1ECD"/>
    <w:rsid w:val="00BD127D"/>
    <w:rsid w:val="00BF1FD2"/>
    <w:rsid w:val="00BF6A7B"/>
    <w:rsid w:val="00C117F4"/>
    <w:rsid w:val="00C42BAE"/>
    <w:rsid w:val="00C52F8D"/>
    <w:rsid w:val="00C538C1"/>
    <w:rsid w:val="00C55C9E"/>
    <w:rsid w:val="00C65F46"/>
    <w:rsid w:val="00C8300A"/>
    <w:rsid w:val="00C97033"/>
    <w:rsid w:val="00CB3258"/>
    <w:rsid w:val="00CD331C"/>
    <w:rsid w:val="00D16E12"/>
    <w:rsid w:val="00D30350"/>
    <w:rsid w:val="00D33B64"/>
    <w:rsid w:val="00D379EF"/>
    <w:rsid w:val="00D55CAC"/>
    <w:rsid w:val="00D823D0"/>
    <w:rsid w:val="00DA490F"/>
    <w:rsid w:val="00E028B9"/>
    <w:rsid w:val="00E11EF4"/>
    <w:rsid w:val="00E351A4"/>
    <w:rsid w:val="00E55C3F"/>
    <w:rsid w:val="00EB695E"/>
    <w:rsid w:val="00EC4855"/>
    <w:rsid w:val="00EF2739"/>
    <w:rsid w:val="00F03B6D"/>
    <w:rsid w:val="00F8449A"/>
    <w:rsid w:val="00FA4C76"/>
    <w:rsid w:val="00FA53E7"/>
    <w:rsid w:val="00FB253A"/>
    <w:rsid w:val="00FB4BA1"/>
    <w:rsid w:val="00FE1CA2"/>
    <w:rsid w:val="00FF32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C51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9C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3829C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B3C5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C3604D-D3BD-4130-A552-476BE0937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915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1</cp:revision>
  <dcterms:created xsi:type="dcterms:W3CDTF">2018-02-19T09:03:00Z</dcterms:created>
  <dcterms:modified xsi:type="dcterms:W3CDTF">2018-02-19T10:05:00Z</dcterms:modified>
</cp:coreProperties>
</file>